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sz w:val="24"/>
        </w:rPr>
      </w:pPr>
      <w:bookmarkStart w:id="8" w:name="_GoBack"/>
      <w:bookmarkEnd w:id="8"/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商业计划的参考格式及基本内容</w:t>
      </w:r>
    </w:p>
    <w:p>
      <w:pPr>
        <w:spacing w:line="360" w:lineRule="auto"/>
        <w:rPr>
          <w:rFonts w:eastAsia="黑体"/>
          <w:sz w:val="24"/>
        </w:rPr>
      </w:pPr>
    </w:p>
    <w:tbl>
      <w:tblPr>
        <w:tblStyle w:val="12"/>
        <w:tblW w:w="840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0" w:hRule="atLeast"/>
        </w:trPr>
        <w:tc>
          <w:tcPr>
            <w:tcW w:w="8400" w:type="dxa"/>
            <w:shd w:val="pct20" w:color="auto" w:fill="auto"/>
            <w:vAlign w:val="center"/>
          </w:tcPr>
          <w:p>
            <w:pPr>
              <w:spacing w:line="360" w:lineRule="auto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摘要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基本情况</w:t>
      </w:r>
      <w:r>
        <w:rPr>
          <w:rFonts w:hint="eastAsia"/>
          <w:sz w:val="24"/>
        </w:rPr>
        <w:t>：公司名称、地址、电话、传真、邮编、联系人、公司成立时间、注册资本、股东组成、持股比例、公司当前总资产、净资产、市场销售情况。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管理情况</w:t>
      </w:r>
      <w:r>
        <w:rPr>
          <w:rFonts w:hint="eastAsia"/>
          <w:sz w:val="24"/>
        </w:rPr>
        <w:t>：主要负责人简介。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产品介绍</w:t>
      </w:r>
      <w:r>
        <w:rPr>
          <w:rFonts w:hint="eastAsia"/>
          <w:sz w:val="24"/>
        </w:rPr>
        <w:t>：描述产品的简介，技术水平及来源，独特之处和竞争优势，当前的市场占有率，商标、版权、专利情况。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发展目标</w:t>
      </w:r>
      <w:r>
        <w:rPr>
          <w:rFonts w:hint="eastAsia"/>
          <w:sz w:val="24"/>
        </w:rPr>
        <w:t>：未来几年的发展规划及战略、实施的方式和进程。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市场分析</w:t>
      </w:r>
      <w:r>
        <w:rPr>
          <w:rFonts w:hint="eastAsia"/>
          <w:sz w:val="24"/>
        </w:rPr>
        <w:t>：市场需求分析和营销策略，目标市场的容量分析，市场需求增长分析，市场内的竞争对手，公司产品在竞争中的优势。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资金需求量及使用计划</w:t>
      </w:r>
      <w:r>
        <w:rPr>
          <w:rFonts w:hint="eastAsia"/>
          <w:sz w:val="24"/>
        </w:rPr>
        <w:t>：公司需要的投资额，银行贷款等融资计划，投资者股份比例。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经营及财务分析</w:t>
      </w:r>
      <w:r>
        <w:rPr>
          <w:rFonts w:hint="eastAsia"/>
          <w:sz w:val="24"/>
        </w:rPr>
        <w:t>：对未来</w:t>
      </w:r>
      <w:r>
        <w:rPr>
          <w:sz w:val="24"/>
        </w:rPr>
        <w:t>3</w:t>
      </w:r>
      <w:r>
        <w:rPr>
          <w:rFonts w:hint="eastAsia"/>
          <w:sz w:val="24"/>
        </w:rPr>
        <w:t>年财务情况进行预测。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风险分析</w:t>
      </w:r>
      <w:r>
        <w:rPr>
          <w:rFonts w:hint="eastAsia"/>
          <w:sz w:val="24"/>
        </w:rPr>
        <w:t>：公司发展计划的实施可能会遇到的风险和对策。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1.</w:t>
      </w:r>
      <w:r>
        <w:rPr>
          <w:rFonts w:hint="eastAsia" w:ascii="黑体" w:eastAsia="黑体"/>
          <w:b/>
          <w:sz w:val="24"/>
        </w:rPr>
        <w:t>公司基本情况及未来发展战略</w:t>
      </w:r>
    </w:p>
    <w:p>
      <w:pPr>
        <w:spacing w:line="360" w:lineRule="auto"/>
        <w:ind w:left="63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</w:t>
      </w:r>
      <w:r>
        <w:rPr>
          <w:rFonts w:ascii="黑体" w:eastAsia="黑体"/>
          <w:b/>
          <w:sz w:val="24"/>
        </w:rPr>
        <w:t xml:space="preserve">.1 </w:t>
      </w:r>
      <w:r>
        <w:rPr>
          <w:rFonts w:hint="eastAsia" w:ascii="黑体" w:eastAsia="黑体"/>
          <w:b/>
          <w:sz w:val="24"/>
        </w:rPr>
        <w:t>公司的基本情况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公司简介和成立背景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公司股东及股本结构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成立以来各类变更情况和原因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过去三年财务状况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rFonts w:hint="eastAsia"/>
          <w:sz w:val="24"/>
        </w:rPr>
      </w:pPr>
      <w:r>
        <w:rPr>
          <w:rFonts w:hint="eastAsia"/>
          <w:sz w:val="24"/>
        </w:rPr>
        <w:t>公司目前生产或服务及办公场地情况</w:t>
      </w:r>
    </w:p>
    <w:p>
      <w:pPr>
        <w:numPr>
          <w:ilvl w:val="0"/>
          <w:numId w:val="2"/>
        </w:numPr>
        <w:tabs>
          <w:tab w:val="left" w:pos="1304"/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公司所属行业</w:t>
      </w:r>
    </w:p>
    <w:p>
      <w:pPr>
        <w:spacing w:line="360" w:lineRule="auto"/>
        <w:ind w:left="63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1.2产品和服务、业务运作方式</w:t>
      </w:r>
    </w:p>
    <w:p>
      <w:pPr>
        <w:pStyle w:val="4"/>
        <w:spacing w:line="360" w:lineRule="auto"/>
      </w:pPr>
      <w:r>
        <w:rPr>
          <w:rFonts w:hint="eastAsia"/>
        </w:rPr>
        <w:t>在此，你必须准确描述你的产品或服务，不能给读者对于你的产品和生产计划留下疑点，如果你有多种产品或服务，应分段说明，注意产品价格、定价依据和获利水准。</w:t>
      </w:r>
    </w:p>
    <w:p>
      <w:pPr>
        <w:pStyle w:val="5"/>
        <w:spacing w:line="360" w:lineRule="auto"/>
        <w:rPr>
          <w:sz w:val="24"/>
        </w:rPr>
      </w:pPr>
      <w:r>
        <w:rPr>
          <w:rFonts w:hint="eastAsia"/>
          <w:sz w:val="24"/>
        </w:rPr>
        <w:t>对于投资者说明情况的每一个公司都应具有某种唯一性，如管理队伍唯一、产品服务唯一或是投资基础唯一。这是每一个投资者都十分关心的重要问题，因此，必须重点说明：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公司主营产品</w:t>
      </w:r>
      <w:r>
        <w:rPr>
          <w:sz w:val="24"/>
        </w:rPr>
        <w:t>/</w:t>
      </w:r>
      <w:r>
        <w:rPr>
          <w:rFonts w:hint="eastAsia"/>
          <w:sz w:val="24"/>
        </w:rPr>
        <w:t>服务或业务方式、项目的特点</w:t>
      </w:r>
    </w:p>
    <w:p>
      <w:pPr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（各类产品系列）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产品</w:t>
      </w:r>
      <w:r>
        <w:rPr>
          <w:sz w:val="24"/>
        </w:rPr>
        <w:t>/</w:t>
      </w:r>
      <w:r>
        <w:rPr>
          <w:rFonts w:hint="eastAsia"/>
          <w:sz w:val="24"/>
        </w:rPr>
        <w:t>服务或经营项目的独特性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有关知识产权情况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产品及项目是否需要政府或行业部门许可证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公司产品或项目的代理、特许经营权情况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公司目前新开发产品或项目简介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分包商、供应商</w:t>
      </w:r>
    </w:p>
    <w:p>
      <w:pPr>
        <w:numPr>
          <w:ilvl w:val="0"/>
          <w:numId w:val="2"/>
        </w:numPr>
        <w:tabs>
          <w:tab w:val="left" w:pos="1685"/>
          <w:tab w:val="clear" w:pos="425"/>
        </w:tabs>
        <w:autoSpaceDE w:val="0"/>
        <w:autoSpaceDN w:val="0"/>
        <w:adjustRightInd w:val="0"/>
        <w:spacing w:line="360" w:lineRule="auto"/>
        <w:ind w:left="1685"/>
        <w:rPr>
          <w:sz w:val="24"/>
        </w:rPr>
      </w:pPr>
      <w:r>
        <w:rPr>
          <w:rFonts w:hint="eastAsia"/>
          <w:sz w:val="24"/>
        </w:rPr>
        <w:t>公司是否还在准备其它产品的开发</w:t>
      </w:r>
    </w:p>
    <w:p>
      <w:pPr>
        <w:spacing w:line="360" w:lineRule="auto"/>
        <w:ind w:left="63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1.3科研与开发</w:t>
      </w:r>
    </w:p>
    <w:p>
      <w:pPr>
        <w:pStyle w:val="5"/>
        <w:spacing w:line="360" w:lineRule="auto"/>
        <w:rPr>
          <w:b/>
          <w:sz w:val="24"/>
        </w:rPr>
      </w:pPr>
      <w:r>
        <w:rPr>
          <w:rFonts w:hint="eastAsia"/>
          <w:sz w:val="24"/>
        </w:rPr>
        <w:t>这里你应明确指出公司已用于研究、开发的费用总额，计划将来用于研究与开发的费用总额。同时，要准确说明你准备利用研究与开发资金完成哪些具体任务。此外，你还应说明研究与开发人员的情况。比如，有多少开发人员、研发水平如何？能否承担企业长期发展所需技术开发任务？如何激励？提高和保持企业研发水平的措施？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公司现有产品</w:t>
      </w:r>
      <w:r>
        <w:rPr>
          <w:sz w:val="24"/>
        </w:rPr>
        <w:t>/</w:t>
      </w:r>
      <w:r>
        <w:rPr>
          <w:rFonts w:hint="eastAsia"/>
          <w:sz w:val="24"/>
        </w:rPr>
        <w:t>服务或项目的技术来源、原有开发人员和技术负责人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公司目前和将来产品开发或服务项目的情况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技术人员急开发人员情况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公司技术负责人技术水平和管理水平介绍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公司关键技术保护措施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公司与国内外科研结构和大学的关系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公司未来科研开发投入说明（包括人力资源来源）</w:t>
      </w:r>
    </w:p>
    <w:p>
      <w:pPr>
        <w:autoSpaceDE w:val="0"/>
        <w:autoSpaceDN w:val="0"/>
        <w:adjustRightInd w:val="0"/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1．4 行业和市场</w:t>
      </w:r>
    </w:p>
    <w:p>
      <w:pPr>
        <w:numPr>
          <w:ilvl w:val="0"/>
          <w:numId w:val="3"/>
        </w:numPr>
        <w:tabs>
          <w:tab w:val="left" w:pos="567"/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行业、市场状况介绍及分析（所属行业的历史、现状和未来发展趋势、市场需求、市场增长率、潜在市场）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目标产品/服务、经营业务市场情况</w:t>
      </w:r>
    </w:p>
    <w:p>
      <w:pPr>
        <w:pStyle w:val="5"/>
        <w:spacing w:line="360" w:lineRule="auto"/>
        <w:rPr>
          <w:sz w:val="24"/>
        </w:rPr>
      </w:pPr>
      <w:r>
        <w:rPr>
          <w:rFonts w:hint="eastAsia"/>
          <w:sz w:val="24"/>
        </w:rPr>
        <w:t>在此，要详细描述你产品的用户，说明谁是最终用户；为何使用你的产品；为什么购买你的产品或服务，是由于你产品价格独特，还是考虑其它因素；用户对你的产品或服务有何改进要求。此外，你还要以表格形式，按照销售额自高而低的顺序，给出三个经销商的名称、销售额和销售量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同时，你要说明你产品市场的分布、总销售额和销售成长率，以及这类产品或服务的市场总需求量，为简明起见，有关的市场数据可列表说明。</w:t>
      </w:r>
    </w:p>
    <w:p>
      <w:pPr>
        <w:spacing w:line="360" w:lineRule="auto"/>
        <w:ind w:firstLine="420"/>
        <w:rPr>
          <w:sz w:val="24"/>
        </w:rPr>
      </w:pPr>
    </w:p>
    <w:tbl>
      <w:tblPr>
        <w:tblStyle w:val="12"/>
        <w:tblW w:w="7848" w:type="dxa"/>
        <w:tblInd w:w="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268"/>
        <w:gridCol w:w="342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3420" w:type="dxa"/>
            <w:tcBorders>
              <w:bottom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行业销售额（万元）</w:t>
            </w:r>
          </w:p>
        </w:tc>
        <w:tc>
          <w:tcPr>
            <w:tcW w:w="2160" w:type="dxa"/>
            <w:tcBorders>
              <w:bottom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成长率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前年</w:t>
            </w: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10000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去年</w:t>
            </w: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12000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今年</w:t>
            </w: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15000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明年</w:t>
            </w: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20000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68" w:type="dxa"/>
            <w:tcBorders>
              <w:right w:val="single" w:color="000000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后年</w:t>
            </w: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28000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40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*</w:t>
      </w:r>
      <w:r>
        <w:rPr>
          <w:rFonts w:hint="eastAsia"/>
          <w:sz w:val="24"/>
        </w:rPr>
        <w:t>市场和分布可作图表示</w:t>
      </w:r>
    </w:p>
    <w:p>
      <w:pPr>
        <w:numPr>
          <w:ilvl w:val="0"/>
          <w:numId w:val="3"/>
        </w:numPr>
        <w:tabs>
          <w:tab w:val="left" w:pos="611"/>
          <w:tab w:val="clear" w:pos="425"/>
        </w:tabs>
        <w:autoSpaceDE w:val="0"/>
        <w:autoSpaceDN w:val="0"/>
        <w:adjustRightInd w:val="0"/>
        <w:spacing w:line="360" w:lineRule="auto"/>
        <w:ind w:left="611"/>
        <w:rPr>
          <w:sz w:val="24"/>
        </w:rPr>
      </w:pPr>
      <w:r>
        <w:rPr>
          <w:rFonts w:hint="eastAsia"/>
          <w:sz w:val="24"/>
        </w:rPr>
        <w:t>竞争情况及公司优势</w:t>
      </w:r>
    </w:p>
    <w:p>
      <w:pPr>
        <w:pStyle w:val="5"/>
        <w:spacing w:line="360" w:lineRule="auto"/>
        <w:rPr>
          <w:sz w:val="24"/>
        </w:rPr>
      </w:pPr>
      <w:r>
        <w:rPr>
          <w:rFonts w:hint="eastAsia"/>
          <w:sz w:val="24"/>
        </w:rPr>
        <w:t>在此，你必须说明所有的竞争产品及相关的制造公司的情况。要注意各竞争公司的销售额和市场占有率及其变动情况，同时，要十分注意各公司的财力。此外，还必须准确说明你的产品有哪些区别于竞争者产品的特点。如果你尚没有竞争对手，则应描述缺少竞争的原因；如果你认为将来可能有竞争，则应指出每个潜在的竞争对手。</w:t>
      </w:r>
    </w:p>
    <w:p>
      <w:pPr>
        <w:pStyle w:val="5"/>
        <w:spacing w:line="360" w:lineRule="auto"/>
        <w:rPr>
          <w:sz w:val="24"/>
        </w:rPr>
      </w:pPr>
      <w:r>
        <w:rPr>
          <w:rFonts w:hint="eastAsia"/>
          <w:sz w:val="24"/>
        </w:rPr>
        <w:t>*可用表来表比较产品特点和优势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公司产品所在的市场范围里有哪些竞争对手，他们占市场份额是多少，你公司的市场份额是多少；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与竞争对手产品相比，公司产品有哪些独特之处，这些独特之处对客户是否有用；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公司产品的独特之处能否被竞争对手效仿，公司是否采取实际措施保护自己的产品特点；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如果公司产品与竞争对手产品相比没有技术上、设计上或其它方面的独特之处，公司采取哪些有效手段与对手竞争，竞争的结果能否提高你公司产品的市场分额，预计经过</w:t>
      </w:r>
      <w:r>
        <w:rPr>
          <w:sz w:val="24"/>
        </w:rPr>
        <w:t xml:space="preserve"> </w:t>
      </w:r>
      <w:r>
        <w:rPr>
          <w:rFonts w:hint="eastAsia"/>
          <w:sz w:val="24"/>
        </w:rPr>
        <w:t>你公司的份额能提高到多少；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公司产品的客户是哪些人，他们的分布情况，他们怎样知道你公司的产品；</w:t>
      </w:r>
    </w:p>
    <w:p>
      <w:pPr>
        <w:autoSpaceDE w:val="0"/>
        <w:autoSpaceDN w:val="0"/>
        <w:adjustRightInd w:val="0"/>
        <w:spacing w:line="360" w:lineRule="auto"/>
        <w:ind w:left="1236"/>
        <w:rPr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470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 xml:space="preserve">1.5 </w:t>
      </w:r>
      <w:r>
        <w:rPr>
          <w:rFonts w:hint="eastAsia" w:ascii="黑体" w:eastAsia="黑体"/>
          <w:b/>
          <w:sz w:val="24"/>
        </w:rPr>
        <w:t>生产/服务、经营业务生产和实施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这里，你必须描述生产的全部过程，并特殊说明主要生产阶段。其中关键在于生产成本，特别要说明你计划采用什么措施把成本控制在理想水准。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同时要说明生产过程是否困难；是否为精密的高科技；多家生产还是独家生产？公司需要追加多少生产费用？外购件有多少？生产过程有哪些关键零件？此外，你还要说明生产过程属于标准生产工厂，还是存在许多困难环节，如果属于复杂的生产过程，还要说明人员技术培训的有关情况。</w:t>
      </w:r>
    </w:p>
    <w:p>
      <w:pPr>
        <w:autoSpaceDE w:val="0"/>
        <w:autoSpaceDN w:val="0"/>
        <w:adjustRightInd w:val="0"/>
        <w:spacing w:line="360" w:lineRule="auto"/>
        <w:ind w:left="47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*注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生产地点</w:t>
      </w:r>
      <w:r>
        <w:rPr>
          <w:sz w:val="24"/>
        </w:rPr>
        <w:t xml:space="preserve"> 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生产类型及方式（如OEM等）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生产制造过程和工艺流程（附图或表）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原材料和设备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生产能力情况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质量控制体系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产供销体系</w:t>
      </w:r>
    </w:p>
    <w:p>
      <w:pPr>
        <w:numPr>
          <w:ilvl w:val="0"/>
          <w:numId w:val="5"/>
        </w:numPr>
        <w:tabs>
          <w:tab w:val="left" w:pos="1475"/>
          <w:tab w:val="clear" w:pos="425"/>
        </w:tabs>
        <w:autoSpaceDE w:val="0"/>
        <w:autoSpaceDN w:val="0"/>
        <w:adjustRightInd w:val="0"/>
        <w:spacing w:line="360" w:lineRule="auto"/>
        <w:ind w:left="1475"/>
        <w:rPr>
          <w:sz w:val="24"/>
        </w:rPr>
      </w:pPr>
      <w:r>
        <w:rPr>
          <w:rFonts w:hint="eastAsia"/>
          <w:sz w:val="24"/>
        </w:rPr>
        <w:t>周边生产配套情况</w:t>
      </w:r>
    </w:p>
    <w:p>
      <w:pPr>
        <w:autoSpaceDE w:val="0"/>
        <w:autoSpaceDN w:val="0"/>
        <w:adjustRightInd w:val="0"/>
        <w:spacing w:line="360" w:lineRule="auto"/>
        <w:ind w:left="705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 xml:space="preserve">1.6 </w:t>
      </w:r>
      <w:r>
        <w:rPr>
          <w:rFonts w:hint="eastAsia" w:ascii="黑体" w:eastAsia="黑体"/>
          <w:b/>
          <w:sz w:val="24"/>
        </w:rPr>
        <w:t>企业发展计划</w:t>
      </w:r>
    </w:p>
    <w:p>
      <w:pPr>
        <w:autoSpaceDE w:val="0"/>
        <w:autoSpaceDN w:val="0"/>
        <w:adjustRightInd w:val="0"/>
        <w:spacing w:line="360" w:lineRule="auto"/>
        <w:ind w:left="705"/>
        <w:rPr>
          <w:sz w:val="24"/>
        </w:rPr>
      </w:pPr>
      <w:r>
        <w:rPr>
          <w:rFonts w:hint="eastAsia"/>
          <w:sz w:val="24"/>
        </w:rPr>
        <w:t>这段可编写连续若干年公司的发展计划，几年后应当达到的主要目标。</w:t>
      </w:r>
      <w:r>
        <w:rPr>
          <w:rFonts w:hint="eastAsia" w:ascii="黑体" w:eastAsia="黑体"/>
          <w:b/>
          <w:sz w:val="24"/>
        </w:rPr>
        <w:t>包括介绍</w:t>
      </w:r>
      <w:r>
        <w:rPr>
          <w:rFonts w:hint="eastAsia"/>
          <w:sz w:val="24"/>
        </w:rPr>
        <w:t>市场发展和推广计划、产品发展战略、价格政策和销售战略、营销战略等。</w:t>
      </w:r>
    </w:p>
    <w:p>
      <w:pPr>
        <w:widowControl/>
        <w:jc w:val="left"/>
        <w:rPr>
          <w:rFonts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24"/>
        </w:rPr>
        <w:t>2.0市场营销、售后服务计划</w:t>
      </w:r>
    </w:p>
    <w:p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市场营销计划</w:t>
      </w:r>
    </w:p>
    <w:p>
      <w:pPr>
        <w:pStyle w:val="5"/>
        <w:spacing w:line="360" w:lineRule="auto"/>
        <w:rPr>
          <w:sz w:val="24"/>
        </w:rPr>
      </w:pPr>
      <w:r>
        <w:rPr>
          <w:rFonts w:hint="eastAsia"/>
          <w:sz w:val="24"/>
        </w:rPr>
        <w:t>这里必须包括公司的营销管理和营销管道的分配，即你的产品如何离开工厂送到用户手中。在此你有必要说明，你是靠强有力的自身销售力量还是需要中间媒介；销售你的产品需何种销售商和中介人；你与中间媒介何种关系；还必须说明为销售你的产品已采取什么销售方案，销售合同中付款条件以及应收款状况等情况。</w:t>
      </w:r>
    </w:p>
    <w:p>
      <w:pPr>
        <w:autoSpaceDE w:val="0"/>
        <w:autoSpaceDN w:val="0"/>
        <w:adjustRightInd w:val="0"/>
        <w:spacing w:line="360" w:lineRule="auto"/>
        <w:ind w:left="425"/>
        <w:rPr>
          <w:sz w:val="24"/>
        </w:rPr>
      </w:pPr>
      <w:r>
        <w:rPr>
          <w:rFonts w:hint="eastAsia"/>
          <w:sz w:val="24"/>
        </w:rPr>
        <w:t>*注</w:t>
      </w:r>
    </w:p>
    <w:p>
      <w:pPr>
        <w:autoSpaceDE w:val="0"/>
        <w:autoSpaceDN w:val="0"/>
        <w:adjustRightInd w:val="0"/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总体计划</w:t>
      </w:r>
    </w:p>
    <w:p>
      <w:pPr>
        <w:autoSpaceDE w:val="0"/>
        <w:autoSpaceDN w:val="0"/>
        <w:adjustRightInd w:val="0"/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广告方式</w:t>
      </w:r>
    </w:p>
    <w:p>
      <w:pPr>
        <w:autoSpaceDE w:val="0"/>
        <w:autoSpaceDN w:val="0"/>
        <w:adjustRightInd w:val="0"/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价格定位</w:t>
      </w:r>
    </w:p>
    <w:p>
      <w:pPr>
        <w:autoSpaceDE w:val="0"/>
        <w:autoSpaceDN w:val="0"/>
        <w:adjustRightInd w:val="0"/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销售队伍</w:t>
      </w:r>
    </w:p>
    <w:p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售后服务体系和信息反馈体系</w:t>
      </w:r>
    </w:p>
    <w:p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选择分销商业、代理商的原则</w:t>
      </w:r>
    </w:p>
    <w:p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公司的</w:t>
      </w:r>
      <w:r>
        <w:rPr>
          <w:b/>
          <w:sz w:val="24"/>
        </w:rPr>
        <w:t>CI</w:t>
      </w:r>
      <w:r>
        <w:rPr>
          <w:rFonts w:hint="eastAsia"/>
          <w:b/>
          <w:sz w:val="24"/>
        </w:rPr>
        <w:t>体系（附图及标准）</w:t>
      </w:r>
    </w:p>
    <w:p>
      <w:pPr>
        <w:widowControl/>
        <w:spacing w:line="360" w:lineRule="auto"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  <w:r>
        <w:rPr>
          <w:rFonts w:eastAsia="黑体"/>
          <w:b/>
          <w:sz w:val="24"/>
        </w:rPr>
        <w:t>3.</w:t>
      </w:r>
      <w:r>
        <w:rPr>
          <w:rFonts w:hint="eastAsia" w:eastAsia="黑体"/>
          <w:b/>
          <w:sz w:val="24"/>
        </w:rPr>
        <w:t>0公司的管理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公司董事会的组成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公司管理队伍和关键人物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公司的组织结构（画出结构图）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公司、公司主要管理人员和关键职员的过去、现在的法律诉讼</w:t>
      </w:r>
      <w:r>
        <w:rPr>
          <w:sz w:val="24"/>
        </w:rPr>
        <w:t xml:space="preserve"> </w:t>
      </w:r>
      <w:r>
        <w:rPr>
          <w:rFonts w:hint="eastAsia"/>
          <w:sz w:val="24"/>
        </w:rPr>
        <w:t>以及对公司或个人的影响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公司管理队伍的变更情况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公司管理队伍之不足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公司的各类顾问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公司的社会公众关系</w:t>
      </w:r>
    </w:p>
    <w:p>
      <w:pPr>
        <w:numPr>
          <w:ilvl w:val="0"/>
          <w:numId w:val="7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利益冲突</w:t>
      </w:r>
    </w:p>
    <w:p>
      <w:pPr>
        <w:autoSpaceDE w:val="0"/>
        <w:autoSpaceDN w:val="0"/>
        <w:adjustRightInd w:val="0"/>
        <w:spacing w:line="360" w:lineRule="auto"/>
        <w:ind w:left="840"/>
        <w:rPr>
          <w:i/>
          <w:sz w:val="24"/>
        </w:rPr>
      </w:pPr>
      <w:r>
        <w:rPr>
          <w:rFonts w:hint="eastAsia"/>
          <w:i/>
          <w:sz w:val="24"/>
        </w:rPr>
        <w:t>公司股东、董事会人员和人员与公司的利益冲突</w:t>
      </w:r>
    </w:p>
    <w:p>
      <w:pPr>
        <w:spacing w:line="360" w:lineRule="auto"/>
        <w:ind w:left="840"/>
        <w:rPr>
          <w:i/>
          <w:sz w:val="24"/>
        </w:rPr>
      </w:pPr>
      <w:r>
        <w:rPr>
          <w:rFonts w:hint="eastAsia"/>
          <w:i/>
          <w:sz w:val="24"/>
        </w:rPr>
        <w:t>公司下属控股、参股或有利益关系公司的情况</w:t>
      </w:r>
    </w:p>
    <w:p>
      <w:pPr>
        <w:widowControl/>
        <w:spacing w:line="360" w:lineRule="auto"/>
        <w:jc w:val="left"/>
        <w:rPr>
          <w:b/>
          <w:sz w:val="24"/>
        </w:rPr>
      </w:pPr>
      <w:r>
        <w:rPr>
          <w:i/>
          <w:sz w:val="24"/>
        </w:rPr>
        <w:br w:type="page"/>
      </w:r>
      <w:r>
        <w:rPr>
          <w:rFonts w:ascii="黑体" w:eastAsia="黑体"/>
          <w:b/>
          <w:sz w:val="24"/>
        </w:rPr>
        <w:t>4.</w:t>
      </w:r>
      <w:r>
        <w:rPr>
          <w:rFonts w:hint="eastAsia" w:ascii="黑体" w:eastAsia="黑体"/>
          <w:b/>
          <w:sz w:val="24"/>
        </w:rPr>
        <w:t>融资要求及说明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4.1 </w:t>
      </w:r>
      <w:r>
        <w:rPr>
          <w:rFonts w:hint="eastAsia"/>
          <w:sz w:val="24"/>
        </w:rPr>
        <w:t>投资建议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rFonts w:hint="eastAsia"/>
          <w:sz w:val="24"/>
        </w:rPr>
        <w:t>这里，你要说明投资者投入资金的数量、占股比例，你公司无形资产如何计算、价值多少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4.2 </w:t>
      </w:r>
      <w:r>
        <w:rPr>
          <w:rFonts w:hint="eastAsia"/>
          <w:sz w:val="24"/>
        </w:rPr>
        <w:t>资本结构（公司的负债情况）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rFonts w:hint="eastAsia"/>
          <w:sz w:val="24"/>
        </w:rPr>
        <w:t>这里，你必须详细说明公司的负债情况，包括每笔债务的时间、条件、利息、抵押等。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4.3 </w:t>
      </w:r>
      <w:r>
        <w:rPr>
          <w:rFonts w:hint="eastAsia"/>
          <w:sz w:val="24"/>
        </w:rPr>
        <w:t>投资者介入公司业务的程度建议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rFonts w:hint="eastAsia"/>
          <w:sz w:val="24"/>
        </w:rPr>
        <w:t>投资者在董事会中有几个席位，你能否赋予对方某种特殊交易之否决权，能否与对方签订咨询协议，在公司经营者不能完成董事会确定的经营计划时，若属主观原因，投资者能否接管经营权或另外聘请新的经营者。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rFonts w:hint="eastAsia"/>
          <w:sz w:val="24"/>
        </w:rPr>
        <w:t>当你提出资金支出预算时，投资者将要求确切了解编制预算的依据。他要了解每笔支付可为你公司做出哪些贡献，你必须明确说明每项支出的具体用途，并提供相关的证明材料。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4.4 </w:t>
      </w:r>
      <w:r>
        <w:rPr>
          <w:rFonts w:hint="eastAsia"/>
          <w:sz w:val="24"/>
        </w:rPr>
        <w:t>资金支出用途明细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4.5 </w:t>
      </w:r>
      <w:r>
        <w:rPr>
          <w:rFonts w:hint="eastAsia"/>
          <w:sz w:val="24"/>
        </w:rPr>
        <w:t>投资估算表</w:t>
      </w:r>
      <w:r>
        <w:rPr>
          <w:sz w:val="24"/>
        </w:rPr>
        <w:t>*</w:t>
      </w:r>
    </w:p>
    <w:p>
      <w:pPr>
        <w:autoSpaceDE w:val="0"/>
        <w:autoSpaceDN w:val="0"/>
        <w:adjustRightInd w:val="0"/>
        <w:spacing w:line="360" w:lineRule="auto"/>
        <w:ind w:left="567"/>
        <w:rPr>
          <w:sz w:val="24"/>
        </w:rPr>
      </w:pPr>
      <w:r>
        <w:rPr>
          <w:sz w:val="24"/>
        </w:rPr>
        <w:t xml:space="preserve">4.6 </w:t>
      </w:r>
      <w:r>
        <w:rPr>
          <w:rFonts w:hint="eastAsia"/>
          <w:sz w:val="24"/>
        </w:rPr>
        <w:t>资金来源与运用表</w:t>
      </w:r>
      <w:r>
        <w:rPr>
          <w:sz w:val="24"/>
        </w:rPr>
        <w:t>*</w:t>
      </w:r>
      <w:r>
        <w:rPr>
          <w:rFonts w:hint="eastAsia"/>
          <w:sz w:val="24"/>
        </w:rPr>
        <w:t>（三年）</w:t>
      </w:r>
    </w:p>
    <w:p>
      <w:pPr>
        <w:widowControl/>
        <w:spacing w:line="360" w:lineRule="auto"/>
        <w:jc w:val="left"/>
        <w:rPr>
          <w:rFonts w:ascii="黑体" w:eastAsia="黑体"/>
          <w:sz w:val="28"/>
        </w:rPr>
      </w:pPr>
      <w:r>
        <w:rPr>
          <w:rFonts w:ascii="黑体" w:eastAsia="黑体"/>
          <w:b/>
          <w:sz w:val="28"/>
        </w:rPr>
        <w:br w:type="page"/>
      </w:r>
      <w:r>
        <w:rPr>
          <w:rFonts w:ascii="黑体" w:eastAsia="黑体"/>
          <w:b/>
          <w:sz w:val="28"/>
        </w:rPr>
        <w:t>5.</w:t>
      </w:r>
      <w:r>
        <w:rPr>
          <w:rFonts w:hint="eastAsia" w:ascii="黑体" w:eastAsia="黑体"/>
          <w:b/>
          <w:sz w:val="28"/>
        </w:rPr>
        <w:t>风险因素及控制</w:t>
      </w:r>
    </w:p>
    <w:p>
      <w:pPr>
        <w:spacing w:line="360" w:lineRule="auto"/>
        <w:ind w:firstLine="566" w:firstLineChars="236"/>
        <w:rPr>
          <w:rFonts w:ascii="黑体" w:eastAsia="黑体"/>
          <w:b/>
          <w:sz w:val="30"/>
        </w:rPr>
      </w:pPr>
      <w:r>
        <w:rPr>
          <w:rFonts w:hint="eastAsia"/>
          <w:sz w:val="24"/>
        </w:rPr>
        <w:t>请详细说明该项目实施过程中可能遇到的风险，提出有效的风险控制和防范手段。</w:t>
      </w:r>
    </w:p>
    <w:p>
      <w:pPr>
        <w:numPr>
          <w:ilvl w:val="0"/>
          <w:numId w:val="8"/>
        </w:numPr>
        <w:spacing w:line="360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技术风险</w:t>
      </w:r>
    </w:p>
    <w:p>
      <w:pPr>
        <w:numPr>
          <w:ilvl w:val="0"/>
          <w:numId w:val="8"/>
        </w:numPr>
        <w:spacing w:line="360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市场风险</w:t>
      </w:r>
    </w:p>
    <w:p>
      <w:pPr>
        <w:numPr>
          <w:ilvl w:val="0"/>
          <w:numId w:val="8"/>
        </w:numPr>
        <w:spacing w:line="360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管理风险</w:t>
      </w:r>
    </w:p>
    <w:p>
      <w:pPr>
        <w:numPr>
          <w:ilvl w:val="0"/>
          <w:numId w:val="8"/>
        </w:numPr>
        <w:spacing w:line="360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财务风险</w:t>
      </w:r>
    </w:p>
    <w:p>
      <w:pPr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其它不可预见的风险</w:t>
      </w:r>
    </w:p>
    <w:p>
      <w:pPr>
        <w:widowControl/>
        <w:spacing w:line="360" w:lineRule="auto"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  <w:r>
        <w:rPr>
          <w:rFonts w:hint="eastAsia" w:ascii="黑体" w:eastAsia="黑体"/>
          <w:b/>
          <w:sz w:val="28"/>
        </w:rPr>
        <w:t>6.投资退出</w:t>
      </w:r>
    </w:p>
    <w:p>
      <w:pPr>
        <w:pStyle w:val="2"/>
        <w:rPr>
          <w:rFonts w:hint="eastAsia" w:ascii="宋体"/>
        </w:rPr>
      </w:pPr>
      <w:bookmarkStart w:id="0" w:name="_Toc459702849"/>
      <w:bookmarkStart w:id="1" w:name="_Toc461820559"/>
      <w:r>
        <w:rPr>
          <w:rFonts w:hint="eastAsia" w:ascii="宋体"/>
        </w:rPr>
        <w:t>股权回购</w:t>
      </w:r>
      <w:bookmarkEnd w:id="0"/>
      <w:bookmarkEnd w:id="1"/>
    </w:p>
    <w:p>
      <w:pPr>
        <w:pStyle w:val="3"/>
        <w:snapToGrid w:val="0"/>
        <w:spacing w:line="360" w:lineRule="auto"/>
        <w:ind w:firstLine="0"/>
        <w:rPr>
          <w:sz w:val="24"/>
        </w:rPr>
      </w:pPr>
      <w:r>
        <w:rPr>
          <w:rFonts w:hint="eastAsia"/>
          <w:sz w:val="24"/>
        </w:rPr>
        <w:t>依照商业计划的分析，公司对实施股权回购计划应向投资者说明。</w:t>
      </w:r>
    </w:p>
    <w:p>
      <w:pPr>
        <w:pStyle w:val="2"/>
        <w:rPr>
          <w:rFonts w:ascii="宋体"/>
        </w:rPr>
      </w:pPr>
      <w:bookmarkStart w:id="2" w:name="_Toc459702850"/>
      <w:bookmarkStart w:id="3" w:name="_Toc461820560"/>
      <w:r>
        <w:rPr>
          <w:rFonts w:hint="eastAsia" w:ascii="宋体"/>
        </w:rPr>
        <w:t>利润分红</w:t>
      </w:r>
      <w:bookmarkEnd w:id="2"/>
      <w:bookmarkEnd w:id="3"/>
    </w:p>
    <w:p>
      <w:pPr>
        <w:pStyle w:val="3"/>
        <w:snapToGrid w:val="0"/>
        <w:spacing w:line="360" w:lineRule="auto"/>
        <w:ind w:firstLine="0"/>
        <w:rPr>
          <w:sz w:val="24"/>
        </w:rPr>
      </w:pPr>
      <w:r>
        <w:rPr>
          <w:rFonts w:hint="eastAsia"/>
          <w:sz w:val="24"/>
        </w:rPr>
        <w:t>投资商可以通过公司利润分红达到收回投资的目的，按照本商业计划的分析，公司对实施股权利润分红计划应向投资者说明。</w:t>
      </w:r>
    </w:p>
    <w:p>
      <w:pPr>
        <w:pStyle w:val="2"/>
        <w:rPr>
          <w:rFonts w:ascii="宋体"/>
        </w:rPr>
      </w:pPr>
      <w:bookmarkStart w:id="4" w:name="_Toc459702851"/>
      <w:bookmarkStart w:id="5" w:name="_Toc461820561"/>
      <w:r>
        <w:rPr>
          <w:rFonts w:hint="eastAsia" w:ascii="宋体"/>
        </w:rPr>
        <w:t>股票上市</w:t>
      </w:r>
      <w:bookmarkEnd w:id="4"/>
      <w:bookmarkEnd w:id="5"/>
    </w:p>
    <w:p>
      <w:pPr>
        <w:pStyle w:val="3"/>
        <w:snapToGrid w:val="0"/>
        <w:spacing w:line="360" w:lineRule="auto"/>
        <w:ind w:firstLine="0"/>
        <w:rPr>
          <w:sz w:val="24"/>
        </w:rPr>
      </w:pPr>
      <w:r>
        <w:rPr>
          <w:rFonts w:hint="eastAsia"/>
          <w:sz w:val="24"/>
        </w:rPr>
        <w:t>公司上市的可能性分析，对上市的前提条件予以说明。</w:t>
      </w:r>
    </w:p>
    <w:p>
      <w:pPr>
        <w:pStyle w:val="2"/>
      </w:pPr>
      <w:bookmarkStart w:id="6" w:name="_Toc459702852"/>
      <w:bookmarkStart w:id="7" w:name="_Toc461820562"/>
      <w:r>
        <w:rPr>
          <w:rFonts w:hint="eastAsia"/>
        </w:rPr>
        <w:t>股权转让</w:t>
      </w:r>
      <w:bookmarkEnd w:id="6"/>
      <w:bookmarkEnd w:id="7"/>
    </w:p>
    <w:p>
      <w:pPr>
        <w:pStyle w:val="3"/>
        <w:snapToGrid w:val="0"/>
        <w:spacing w:line="360" w:lineRule="auto"/>
        <w:ind w:firstLine="0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投资商可以通过股权转让的方式收回投资。公司对投资商进行股权转让的说明</w:t>
      </w:r>
    </w:p>
    <w:p>
      <w:pPr>
        <w:widowControl/>
        <w:spacing w:line="360" w:lineRule="auto"/>
        <w:jc w:val="left"/>
        <w:rPr>
          <w:rFonts w:ascii="黑体" w:eastAsia="黑体"/>
          <w:sz w:val="24"/>
        </w:rPr>
      </w:pPr>
      <w:r>
        <w:rPr>
          <w:rFonts w:ascii="黑体" w:eastAsia="黑体"/>
          <w:b/>
          <w:sz w:val="24"/>
        </w:rPr>
        <w:br w:type="page"/>
      </w:r>
      <w:r>
        <w:rPr>
          <w:rFonts w:ascii="黑体" w:eastAsia="黑体"/>
          <w:b/>
          <w:sz w:val="24"/>
        </w:rPr>
        <w:t>7.</w:t>
      </w:r>
      <w:r>
        <w:rPr>
          <w:rFonts w:hint="eastAsia" w:ascii="黑体" w:eastAsia="黑体"/>
          <w:b/>
          <w:sz w:val="24"/>
        </w:rPr>
        <w:t>经营计划与财务分析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预测前提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预测三年营业收入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预测第一年每月营业额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每年营业的收入、成本、税金和财务费用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其它指标预测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预测第一年</w:t>
      </w:r>
      <w:r>
        <w:rPr>
          <w:sz w:val="24"/>
        </w:rPr>
        <w:t>12</w:t>
      </w:r>
      <w:r>
        <w:rPr>
          <w:rFonts w:hint="eastAsia"/>
          <w:sz w:val="24"/>
        </w:rPr>
        <w:t>个月现金流量表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预测前三年现金流量表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流动资金估算表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有关经济指标计划表</w:t>
      </w:r>
      <w:r>
        <w:rPr>
          <w:sz w:val="24"/>
        </w:rPr>
        <w:t xml:space="preserve"> </w:t>
      </w:r>
    </w:p>
    <w:p>
      <w:pPr>
        <w:numPr>
          <w:ilvl w:val="0"/>
          <w:numId w:val="9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产品销售收入及税金附加表</w:t>
      </w:r>
    </w:p>
    <w:p>
      <w:pPr>
        <w:numPr>
          <w:ilvl w:val="0"/>
          <w:numId w:val="10"/>
        </w:numPr>
        <w:tabs>
          <w:tab w:val="left" w:pos="1265"/>
          <w:tab w:val="clear" w:pos="425"/>
        </w:tabs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预测3年的资产负债平衡表</w:t>
      </w:r>
    </w:p>
    <w:p>
      <w:pPr>
        <w:numPr>
          <w:ilvl w:val="0"/>
          <w:numId w:val="10"/>
        </w:numPr>
        <w:tabs>
          <w:tab w:val="left" w:pos="1265"/>
          <w:tab w:val="clear" w:pos="425"/>
        </w:tabs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投资回收期计算</w:t>
      </w:r>
    </w:p>
    <w:p>
      <w:pPr>
        <w:numPr>
          <w:ilvl w:val="0"/>
          <w:numId w:val="10"/>
        </w:numPr>
        <w:tabs>
          <w:tab w:val="left" w:pos="1265"/>
          <w:tab w:val="clear" w:pos="425"/>
        </w:tabs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盈亏平衡计算</w:t>
      </w:r>
    </w:p>
    <w:p>
      <w:pPr>
        <w:numPr>
          <w:ilvl w:val="0"/>
          <w:numId w:val="10"/>
        </w:numPr>
        <w:tabs>
          <w:tab w:val="left" w:pos="1265"/>
          <w:tab w:val="clear" w:pos="425"/>
        </w:tabs>
        <w:spacing w:line="360" w:lineRule="auto"/>
        <w:ind w:left="1265"/>
        <w:rPr>
          <w:sz w:val="24"/>
        </w:rPr>
      </w:pPr>
      <w:r>
        <w:rPr>
          <w:rFonts w:hint="eastAsia"/>
          <w:sz w:val="24"/>
        </w:rPr>
        <w:t>结论</w:t>
      </w:r>
    </w:p>
    <w:p>
      <w:pPr>
        <w:autoSpaceDE w:val="0"/>
        <w:autoSpaceDN w:val="0"/>
        <w:adjustRightInd w:val="0"/>
        <w:spacing w:line="360" w:lineRule="auto"/>
        <w:ind w:left="840"/>
        <w:rPr>
          <w:sz w:val="24"/>
        </w:rPr>
      </w:pPr>
    </w:p>
    <w:p>
      <w:pPr>
        <w:widowControl/>
        <w:spacing w:line="360" w:lineRule="auto"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  <w:r>
        <w:rPr>
          <w:rFonts w:hint="eastAsia" w:ascii="黑体" w:eastAsia="黑体"/>
          <w:b/>
          <w:sz w:val="24"/>
        </w:rPr>
        <w:t>8.财务报告</w:t>
      </w:r>
    </w:p>
    <w:p>
      <w:pPr>
        <w:numPr>
          <w:ilvl w:val="0"/>
          <w:numId w:val="11"/>
        </w:numPr>
        <w:tabs>
          <w:tab w:val="left" w:pos="1265"/>
          <w:tab w:val="clear" w:pos="425"/>
        </w:tabs>
        <w:autoSpaceDE w:val="0"/>
        <w:autoSpaceDN w:val="0"/>
        <w:adjustRightInd w:val="0"/>
        <w:spacing w:line="360" w:lineRule="auto"/>
        <w:ind w:left="1265"/>
        <w:rPr>
          <w:sz w:val="24"/>
        </w:rPr>
      </w:pPr>
      <w:r>
        <w:rPr>
          <w:rFonts w:hint="eastAsia" w:ascii="宋体"/>
          <w:sz w:val="24"/>
        </w:rPr>
        <w:t>公司当前财务报表（附件）</w:t>
      </w:r>
    </w:p>
    <w:p>
      <w:pPr>
        <w:widowControl/>
        <w:spacing w:line="360" w:lineRule="auto"/>
        <w:jc w:val="left"/>
        <w:rPr>
          <w:rFonts w:ascii="黑体" w:eastAsia="黑体"/>
          <w:sz w:val="24"/>
        </w:rPr>
      </w:pPr>
      <w:r>
        <w:rPr>
          <w:rFonts w:ascii="黑体" w:eastAsia="黑体"/>
          <w:b/>
          <w:sz w:val="24"/>
        </w:rPr>
        <w:br w:type="page"/>
      </w:r>
      <w:r>
        <w:rPr>
          <w:rFonts w:ascii="黑体" w:eastAsia="黑体"/>
          <w:b/>
          <w:sz w:val="24"/>
        </w:rPr>
        <w:t>9.</w:t>
      </w:r>
      <w:r>
        <w:rPr>
          <w:rFonts w:hint="eastAsia" w:ascii="黑体" w:eastAsia="黑体"/>
          <w:b/>
          <w:sz w:val="24"/>
        </w:rPr>
        <w:t>其他信息及附件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公司及与公司有关的各类证书和法律文件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指出公司以外的行业内的三名推荐人并联系方法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分地区的主要销售商、代理商的联系方法和联系人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公司结算银行和基本帐户银行联系人及联系方式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公司贷款记录和贷款证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说明前三年利润分配情况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主要元器件、原材料供应商的电话和联系人；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主要分销商的电话和联系人；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公司最大结算银行的电话和联系人；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公司总经理详细的个人简历及证明人。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媒介关于公司产品的报道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公司产品的样品，图片及说明</w:t>
      </w:r>
    </w:p>
    <w:p>
      <w:pPr>
        <w:numPr>
          <w:ilvl w:val="0"/>
          <w:numId w:val="12"/>
        </w:numPr>
        <w:tabs>
          <w:tab w:val="left" w:pos="1661"/>
          <w:tab w:val="clear" w:pos="425"/>
        </w:tabs>
        <w:autoSpaceDE w:val="0"/>
        <w:autoSpaceDN w:val="0"/>
        <w:adjustRightInd w:val="0"/>
        <w:spacing w:line="360" w:lineRule="auto"/>
        <w:ind w:left="1661"/>
        <w:rPr>
          <w:sz w:val="24"/>
        </w:rPr>
      </w:pPr>
      <w:r>
        <w:rPr>
          <w:rFonts w:hint="eastAsia"/>
          <w:sz w:val="24"/>
        </w:rPr>
        <w:t>有关公司及产品的其它资料</w:t>
      </w:r>
    </w:p>
    <w:sectPr>
      <w:headerReference r:id="rId4" w:type="default"/>
      <w:footerReference r:id="rId5" w:type="default"/>
      <w:footerReference r:id="rId6" w:type="even"/>
      <w:pgSz w:w="11906" w:h="16838"/>
      <w:pgMar w:top="1418" w:right="1758" w:bottom="1418" w:left="1758" w:header="851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13</w:t>
    </w:r>
    <w:r>
      <w:rPr>
        <w:b/>
        <w:sz w:val="24"/>
        <w:szCs w:val="24"/>
      </w:rPr>
      <w:fldChar w:fldCharType="end"/>
    </w:r>
  </w:p>
  <w:p>
    <w:pPr>
      <w:pStyle w:val="7"/>
      <w:jc w:val="distribute"/>
      <w:rPr>
        <w:color w:val="000080"/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distribute"/>
      <w:rPr>
        <w:b/>
        <w:color w:val="000080"/>
        <w:sz w:val="15"/>
      </w:rPr>
    </w:pPr>
    <w:r>
      <w:rPr>
        <w:rFonts w:hint="eastAsia"/>
        <w:b/>
        <w:color w:val="000080"/>
        <w:sz w:val="15"/>
      </w:rPr>
      <w:t>商业计划的参考格式和基本内容</w:t>
    </w:r>
    <w:r>
      <w:rPr>
        <w:color w:val="000080"/>
        <w:sz w:val="15"/>
      </w:rPr>
      <w:t xml:space="preserve">                                       </w:t>
    </w:r>
    <w:r>
      <w:rPr>
        <w:b/>
        <w:color w:val="000080"/>
        <w:sz w:val="15"/>
      </w:rPr>
      <w:t xml:space="preserve"> </w:t>
    </w:r>
    <w:r>
      <w:rPr>
        <w:rFonts w:hint="eastAsia"/>
        <w:b/>
        <w:color w:val="000080"/>
        <w:sz w:val="15"/>
        <w:lang w:eastAsia="zh-CN"/>
      </w:rPr>
      <w:t>江阴光彩股权托管中心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8736782">
    <w:nsid w:val="4642188E"/>
    <w:multiLevelType w:val="singleLevel"/>
    <w:tmpl w:val="4642188E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1285187063">
    <w:nsid w:val="4C9A65F7"/>
    <w:multiLevelType w:val="singleLevel"/>
    <w:tmpl w:val="4C9A65F7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1377656750">
    <w:nsid w:val="521D5FAE"/>
    <w:multiLevelType w:val="singleLevel"/>
    <w:tmpl w:val="521D5FAE"/>
    <w:lvl w:ilvl="0" w:tentative="1">
      <w:start w:val="11"/>
      <w:numFmt w:val="bullet"/>
      <w:lvlText w:val="■"/>
      <w:lvlJc w:val="left"/>
      <w:pPr>
        <w:tabs>
          <w:tab w:val="left" w:pos="1200"/>
        </w:tabs>
        <w:ind w:left="1200" w:hanging="240"/>
      </w:pPr>
      <w:rPr>
        <w:rFonts w:hint="eastAsia"/>
      </w:rPr>
    </w:lvl>
  </w:abstractNum>
  <w:abstractNum w:abstractNumId="1010910923">
    <w:nsid w:val="3C4146CB"/>
    <w:multiLevelType w:val="singleLevel"/>
    <w:tmpl w:val="3C4146CB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933364567">
    <w:nsid w:val="37A20357"/>
    <w:multiLevelType w:val="singleLevel"/>
    <w:tmpl w:val="37A20357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798719422">
    <w:nsid w:val="2F9B7DBE"/>
    <w:multiLevelType w:val="singleLevel"/>
    <w:tmpl w:val="2F9B7DBE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488207853">
    <w:nsid w:val="1D1975ED"/>
    <w:multiLevelType w:val="singleLevel"/>
    <w:tmpl w:val="1D1975ED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430395085">
    <w:nsid w:val="19A74ECD"/>
    <w:multiLevelType w:val="singleLevel"/>
    <w:tmpl w:val="19A74ECD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351882062">
    <w:nsid w:val="14F94B4E"/>
    <w:multiLevelType w:val="multilevel"/>
    <w:tmpl w:val="14F94B4E"/>
    <w:lvl w:ilvl="0" w:tentative="1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tabs>
          <w:tab w:val="left" w:pos="785"/>
        </w:tabs>
        <w:ind w:left="785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tabs>
          <w:tab w:val="left" w:pos="1570"/>
        </w:tabs>
        <w:ind w:left="157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1995"/>
        </w:tabs>
        <w:ind w:left="1995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2780"/>
        </w:tabs>
        <w:ind w:left="27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3205"/>
        </w:tabs>
        <w:ind w:left="3205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3630"/>
        </w:tabs>
        <w:ind w:left="3630" w:hanging="10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415"/>
        </w:tabs>
        <w:ind w:left="4415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840"/>
        </w:tabs>
        <w:ind w:left="4840" w:hanging="1440"/>
      </w:pPr>
      <w:rPr>
        <w:rFonts w:hint="default"/>
      </w:rPr>
    </w:lvl>
  </w:abstractNum>
  <w:abstractNum w:abstractNumId="102843987">
    <w:nsid w:val="06214653"/>
    <w:multiLevelType w:val="singleLevel"/>
    <w:tmpl w:val="06214653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785348738">
    <w:nsid w:val="2ECF7882"/>
    <w:multiLevelType w:val="singleLevel"/>
    <w:tmpl w:val="2ECF7882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749230247">
    <w:nsid w:val="2CA858A7"/>
    <w:multiLevelType w:val="singleLevel"/>
    <w:tmpl w:val="2CA858A7"/>
    <w:lvl w:ilvl="0" w:tentative="1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933364567"/>
  </w:num>
  <w:num w:numId="2">
    <w:abstractNumId w:val="1285187063"/>
  </w:num>
  <w:num w:numId="3">
    <w:abstractNumId w:val="102843987"/>
  </w:num>
  <w:num w:numId="4">
    <w:abstractNumId w:val="785348738"/>
  </w:num>
  <w:num w:numId="5">
    <w:abstractNumId w:val="430395085"/>
  </w:num>
  <w:num w:numId="6">
    <w:abstractNumId w:val="351882062"/>
  </w:num>
  <w:num w:numId="7">
    <w:abstractNumId w:val="798719422"/>
  </w:num>
  <w:num w:numId="8">
    <w:abstractNumId w:val="1377656750"/>
  </w:num>
  <w:num w:numId="9">
    <w:abstractNumId w:val="1178736782"/>
  </w:num>
  <w:num w:numId="10">
    <w:abstractNumId w:val="749230247"/>
  </w:num>
  <w:num w:numId="11">
    <w:abstractNumId w:val="1010910923"/>
  </w:num>
  <w:num w:numId="12">
    <w:abstractNumId w:val="488207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3DE9"/>
    <w:rsid w:val="00073F88"/>
    <w:rsid w:val="001D0023"/>
    <w:rsid w:val="00291494"/>
    <w:rsid w:val="0045471B"/>
    <w:rsid w:val="0062777F"/>
    <w:rsid w:val="00690575"/>
    <w:rsid w:val="0080336F"/>
    <w:rsid w:val="009B5ECB"/>
    <w:rsid w:val="009F09FA"/>
    <w:rsid w:val="00A456A3"/>
    <w:rsid w:val="00A6327D"/>
    <w:rsid w:val="00A74E4F"/>
    <w:rsid w:val="00A75A34"/>
    <w:rsid w:val="00AA2898"/>
    <w:rsid w:val="00AB3D67"/>
    <w:rsid w:val="00AC2EC2"/>
    <w:rsid w:val="00BB3C89"/>
    <w:rsid w:val="00D82479"/>
    <w:rsid w:val="00DB60CD"/>
    <w:rsid w:val="00E76EBE"/>
    <w:rsid w:val="00EB2061"/>
    <w:rsid w:val="00FB3DE9"/>
    <w:rsid w:val="00FD63EC"/>
    <w:rsid w:val="00FE1E76"/>
    <w:rsid w:val="00FE758A"/>
    <w:rsid w:val="5103471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name="Body Text Indent 2"/>
    <w:lsdException w:unhideWhenUsed="0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3"/>
    <w:link w:val="15"/>
    <w:qFormat/>
    <w:uiPriority w:val="0"/>
    <w:pPr>
      <w:keepNext/>
      <w:keepLines/>
      <w:spacing w:before="20" w:after="20" w:line="415" w:lineRule="auto"/>
      <w:ind w:firstLine="227"/>
      <w:outlineLvl w:val="2"/>
    </w:pPr>
    <w:rPr>
      <w:b/>
      <w:sz w:val="2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Indent"/>
    <w:basedOn w:val="1"/>
    <w:semiHidden/>
    <w:uiPriority w:val="0"/>
    <w:pPr>
      <w:ind w:firstLine="420"/>
    </w:pPr>
  </w:style>
  <w:style w:type="paragraph" w:styleId="4">
    <w:name w:val="Body Text Indent"/>
    <w:basedOn w:val="1"/>
    <w:link w:val="16"/>
    <w:semiHidden/>
    <w:uiPriority w:val="0"/>
    <w:pPr>
      <w:spacing w:line="480" w:lineRule="exact"/>
      <w:ind w:firstLine="420"/>
    </w:pPr>
    <w:rPr>
      <w:sz w:val="24"/>
    </w:rPr>
  </w:style>
  <w:style w:type="paragraph" w:styleId="5">
    <w:name w:val="Body Text Indent 2"/>
    <w:basedOn w:val="1"/>
    <w:link w:val="17"/>
    <w:semiHidden/>
    <w:uiPriority w:val="0"/>
    <w:pPr>
      <w:spacing w:line="480" w:lineRule="exact"/>
      <w:ind w:firstLine="420"/>
    </w:pPr>
  </w:style>
  <w:style w:type="paragraph" w:styleId="6">
    <w:name w:val="Balloon Text"/>
    <w:basedOn w:val="1"/>
    <w:link w:val="19"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8"/>
    <w:semiHidden/>
    <w:uiPriority w:val="0"/>
    <w:pPr>
      <w:autoSpaceDE w:val="0"/>
      <w:autoSpaceDN w:val="0"/>
      <w:adjustRightInd w:val="0"/>
      <w:ind w:left="840"/>
    </w:pPr>
  </w:style>
  <w:style w:type="character" w:styleId="11">
    <w:name w:val="page number"/>
    <w:basedOn w:val="10"/>
    <w:semiHidden/>
    <w:uiPriority w:val="0"/>
    <w:rPr/>
  </w:style>
  <w:style w:type="character" w:customStyle="1" w:styleId="13">
    <w:name w:val="页眉 Char"/>
    <w:basedOn w:val="10"/>
    <w:link w:val="8"/>
    <w:semiHidden/>
    <w:uiPriority w:val="99"/>
    <w:rPr>
      <w:sz w:val="18"/>
      <w:szCs w:val="18"/>
      <w:u w:val="single"/>
    </w:rPr>
  </w:style>
  <w:style w:type="character" w:customStyle="1" w:styleId="14">
    <w:name w:val="页脚 Char"/>
    <w:basedOn w:val="10"/>
    <w:link w:val="7"/>
    <w:uiPriority w:val="99"/>
    <w:rPr>
      <w:sz w:val="18"/>
      <w:szCs w:val="18"/>
      <w:u w:val="single"/>
    </w:rPr>
  </w:style>
  <w:style w:type="character" w:customStyle="1" w:styleId="15">
    <w:name w:val="标题 3 Char"/>
    <w:basedOn w:val="10"/>
    <w:link w:val="2"/>
    <w:uiPriority w:val="0"/>
    <w:rPr>
      <w:rFonts w:ascii="Times New Roman" w:hAnsi="Times New Roman"/>
      <w:b/>
      <w:kern w:val="2"/>
      <w:szCs w:val="20"/>
    </w:rPr>
  </w:style>
  <w:style w:type="character" w:customStyle="1" w:styleId="16">
    <w:name w:val="正文文本缩进 Char"/>
    <w:basedOn w:val="10"/>
    <w:link w:val="4"/>
    <w:semiHidden/>
    <w:uiPriority w:val="0"/>
    <w:rPr>
      <w:rFonts w:ascii="Times New Roman" w:hAnsi="Times New Roman"/>
      <w:kern w:val="2"/>
      <w:szCs w:val="20"/>
    </w:rPr>
  </w:style>
  <w:style w:type="character" w:customStyle="1" w:styleId="17">
    <w:name w:val="正文文本缩进 2 Char"/>
    <w:basedOn w:val="10"/>
    <w:link w:val="5"/>
    <w:semiHidden/>
    <w:uiPriority w:val="0"/>
    <w:rPr>
      <w:rFonts w:ascii="Times New Roman" w:hAnsi="Times New Roman"/>
      <w:kern w:val="2"/>
      <w:sz w:val="21"/>
      <w:szCs w:val="20"/>
    </w:rPr>
  </w:style>
  <w:style w:type="character" w:customStyle="1" w:styleId="18">
    <w:name w:val="正文文本缩进 3 Char"/>
    <w:basedOn w:val="10"/>
    <w:link w:val="9"/>
    <w:semiHidden/>
    <w:uiPriority w:val="0"/>
    <w:rPr>
      <w:rFonts w:ascii="Times New Roman" w:hAnsi="Times New Roman"/>
      <w:kern w:val="2"/>
      <w:sz w:val="21"/>
      <w:szCs w:val="20"/>
    </w:rPr>
  </w:style>
  <w:style w:type="character" w:customStyle="1" w:styleId="19">
    <w:name w:val="批注框文本 Char"/>
    <w:basedOn w:val="10"/>
    <w:link w:val="6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CPEX</Company>
  <Pages>13</Pages>
  <Words>534</Words>
  <Characters>3048</Characters>
  <Lines>25</Lines>
  <Paragraphs>7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2012-03-24T07:49:00Z</dcterms:created>
  <dc:creator>三步两桥</dc:creator>
  <cp:lastModifiedBy>Administrator</cp:lastModifiedBy>
  <dcterms:modified xsi:type="dcterms:W3CDTF">2015-07-15T03:01:00Z</dcterms:modified>
  <dc:title>CPEX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